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66ff"/>
          <w:sz w:val="44"/>
          <w:szCs w:val="44"/>
          <w:rtl w:val="0"/>
        </w:rPr>
        <w:t xml:space="preserve">KLARA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66ff"/>
          <w:sz w:val="20"/>
          <w:szCs w:val="20"/>
          <w:rtl w:val="0"/>
        </w:rPr>
        <w:t xml:space="preserve">Ekonomisk förening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Protokoll till KEF ordinarie föreningsstämma, Årsstämma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Medlemmarna i KLARA ekonomisk förening, organisationsnummer 769609-8404, kallas härmed till ordinarie föreningsstämma.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Tid: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31:e mars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kl. 13.00 – 15.00; EcoOnline 15.15 – 16.45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Plats: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TEAMS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Närvarande: Se Bilaga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13:00-15:00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rdinarie stämma: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Dagordning: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 av ordförande vid stämma och val av protokollförare.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Anders Bolmstedt väljs som ordförande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Lotta Emanuelsson väljs som protokollförare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Upprättande och godkännande av röstlängd.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Röstlängden upprättad och godkännes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 av en eller två protokolljusterare.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Som justerare väljs Elisabet Breti 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Fråga om föreningsstämman blivit utlyst i behörig ordning.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Fastställning av att stämman har blivit utlyst i behörig ordning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Fastställande av dagordningen.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Dagordningen fastställes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Styrelsens presentation av Årsberättelse, Verksamhetsplan och Årsredovisning.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Presentation av Årsberättelsen, Verksamhetsplanen och Årsredovisningen genomfördes. 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Se bifogade bilagor 2-4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Förslag lämnades på att gemensamt gå igenom avtal för övergången till Chemical Manager för att få en samsyn mellan regioner och universitet om vad som ingår vid en eventuell upphandling. 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Fastställande av resultaträkning och balansräkning.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Genomgång av resultat och balansräkning, se Årsredovisning, Bilaga 4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Resultat och balansräkningen fastställdes. 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Dispositioner beträffande vinst eller förlust enligt den fastställda balansräkningen.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Genomgång av detta genomfördes. Se Bilaga 4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Godkännande av revisionsberättelse.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Revisionsberättelsen godkännes.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Ansvarsfrihet åt styrelseledamöter.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Stämman beslutar om ansvarsfrihet för styrelsen.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Årsavgift 2023.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Årsavgiften fastställes utefter förslag. 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Budget 2022.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Budget för 2022 godkännes med förändringarna för systemutveckling.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Förslag att höja systemutvecklingen för årets budget från 280000:- till 305000:- då det måste plockas ut 25000:- från periodiseringsfonden under 2022. 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Inträdesavgift. 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Inträdesavgiften kvarstår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 av ordförande för ett år.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Anders Bolmstedt föreslås som ordförande för 1 år (2023)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Beslut om antal styrelseledamöter, styrelsesuppleanter och revisorer.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shd w:fill="faf9f8" w:val="clear"/>
          <w:rtl w:val="0"/>
        </w:rPr>
        <w:t xml:space="preserve">- Förslag lämnades på att denna punkt ska plockas bort. För att kunna ändra på detta ska punkten tas för omröstning på årsmötet 2022. - Förslag lämnades på att styrelsen ska bestå av 5 styrelseledamöter samt 1 suppleant. – Förslaget bifalles- Förslag lämnades även på att tillsätta en revisorssuppleant. – Förslaget bifalles.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Stämman godkänner att punkten plockas bort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 av styrelse och revisorer.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Se valberedningens förslag Bilaga 5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Lotta och Charlotte väljs om till 2024</w:t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Som suppleant föreslås Julia Aspergren, Västra Götaland till 2023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Förslaget godkännes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Beslut om styrelse- och revisorsarvoden.</w:t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Stämman enas om att inga arvoden utgår. 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 av valberedning.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Valberedningen föreslår Karin Sundberg, Region Uppsala</w:t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Heike Siegmund, Karolinska Institutet föreslås vid sittande möte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Förslagen godkännes av stämman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Information från styrelsen.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Det befintliga samarbetsavtalet som fanns mellan Nordic Port och KEF kvarstår med EcoOnline.</w:t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Detta innebär bland annat för oss att en funktion som en medlem har köpt in ska komma alla medlemmar till godo utan extra kostnad.  Exempelvis ingår molekylstrukturen för alla medlemmar.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Svar på motioner som inkommit till stämman.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Inga motioner har inkommit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Övriga frågor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Inga övriga frågor</w:t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Avslutning av stämman.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Elisabet Breti, Justerare</w:t>
        <w:tab/>
        <w:tab/>
        <w:tab/>
        <w:t xml:space="preserve">Magnus Strand, Kassör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  <w:tab/>
        <w:tab/>
        <w:tab/>
        <w:t xml:space="preserve">____________________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Anders Bolmstedt, Ordförande </w:t>
        <w:tab/>
        <w:tab/>
        <w:t xml:space="preserve">Leif Svanblom, Vice ordförande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  <w:tab/>
        <w:tab/>
        <w:tab/>
        <w:t xml:space="preserve">____________________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Lotta Emanuelsson, Sekreterare</w:t>
        <w:tab/>
        <w:tab/>
        <w:t xml:space="preserve">Charlotte Parsland, Kvalitetsansvarig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 Wahlund, Ledamot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3">
    <w:name w:val="heading 3"/>
    <w:basedOn w:val="Normal"/>
    <w:link w:val="Rubrik3Char"/>
    <w:uiPriority w:val="9"/>
    <w:qFormat w:val="1"/>
    <w:rsid w:val="00026D9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sv-SE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3Char" w:customStyle="1">
    <w:name w:val="Rubrik 3 Char"/>
    <w:basedOn w:val="Standardstycketeckensnitt"/>
    <w:link w:val="Rubrik3"/>
    <w:uiPriority w:val="9"/>
    <w:rsid w:val="00026D99"/>
    <w:rPr>
      <w:rFonts w:ascii="Times New Roman" w:cs="Times New Roman" w:eastAsia="Times New Roman" w:hAnsi="Times New Roman"/>
      <w:b w:val="1"/>
      <w:bCs w:val="1"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 w:val="1"/>
    <w:unhideWhenUsed w:val="1"/>
    <w:rsid w:val="00026D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 w:val="1"/>
    <w:rsid w:val="00FE4A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PRJSsvIeoxUi6eUASXopYKTkg==">AMUW2mUwZTEHX2zlkXrr17BNzT3AdDEiHJhJU3qPzUE+aCa0KgGcCZ1mnOb6yqPQIpUFnVdRlf+GRF/l1lwnNrd76PL92z1DPI9CEcI3is/xgsTtSSQz9pA=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2022-03-31T10:24:00Z</dcterms:created>
  <dc:creator>Eva-Lotta Emanuelsson</dc:creator>
</cp:coreProperties>
</file>